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tif" ContentType="image/tiff"/>
  <Default Extension="wmf" ContentType="image/metafile"/>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0.xml" ContentType="application/vnd.openxmlformats-officedocument.wordprocessingml.footer+xml"/>
  <Override PartName="/word/header0.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body>
    <w:p xmlns:wp14="http://schemas.microsoft.com/office/word/2010/wordml" w:rsidP="12815A51" w14:paraId="77B497CF"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rPr>
      </w:pPr>
    </w:p>
    <w:p xmlns:wp14="http://schemas.microsoft.com/office/word/2010/wordml" w:rsidP="20CBF9A8" w14:paraId="4C0F2630" wp14:textId="380AC600">
      <w:pPr>
        <w:pStyle w:val="CMT"/>
        <w:numId w:val="0"/>
        <w:ilvl w:val="0"/>
        <w:keepLines w:val="1"/>
        <w:keepNext/>
        <w:spacing w:before="240" w:after="0" w:line="240" w:lineRule="auto"/>
        <w:rPr>
          <w:rFonts w:ascii="Times New Roman" w:hAnsi="Times New Roman" w:eastAsia="Times New Roman" w:cs="Times New Roman"/>
          <w:sz w:val="22"/>
          <w:szCs w:val="22"/>
          <w:vanish/>
          <w:color w:val="000000"/>
          <w:lang w:val="en-US"/>
        </w:rPr>
      </w:pPr>
      <w:r w:rsidRPr="20CBF9A8" w:rsidR="20CBF9A8">
        <w:rPr>
          <w:rFonts w:ascii="Times New Roman" w:hAnsi="Times New Roman" w:eastAsia="Times New Roman" w:cs="Times New Roman"/>
          <w:sz w:val="22"/>
          <w:szCs w:val="22"/>
          <w:lang w:val="en-US"/>
        </w:rPr>
        <w:t xml:space="preserve"> </w:t>
      </w:r>
    </w:p>
    <w:p xmlns:wp14="http://schemas.microsoft.com/office/word/2010/wordml" w14:paraId="780475AF" wp14:textId="77777777">
      <w:pPr>
        <w:pStyle w:val="SCT"/>
        <w:numId w:val="0"/>
        <w:ilvl w:val="0"/>
        <w:jc w:val="center"/>
        <w:spacing w:before="240" w:after="0" w:line="240"/>
        <w:outlineLvl w:val="1"/>
        <w:rPr>
          <w:rFonts w:ascii="Arial" w:hAnsi="Arial" w:eastAsia="Arial" w:cs="Arial"/>
          <w:sz w:val="24"/>
          <w:szCs w:val="24"/>
          <w:b/>
          <w:color w:val="000000"/>
        </w:rPr>
      </w:pPr>
      <w:r w:rsidRPr="20CBF9A8" w:rsidR="20CBF9A8">
        <w:rPr>
          <w:rFonts w:ascii="Arial" w:hAnsi="Arial" w:eastAsia="Arial" w:cs="Arial"/>
          <w:sz w:val="24"/>
          <w:szCs w:val="24"/>
        </w:rPr>
        <w:t xml:space="preserve">DOCUMENT </w:t>
      </w:r>
      <w:r w:rsidRPr="20CBF9A8" w:rsidR="20CBF9A8">
        <w:rPr>
          <w:rStyle w:val="NUM"/>
          <w:rFonts w:ascii="Arial" w:hAnsi="Arial" w:eastAsia="Arial" w:cs="Arial"/>
          <w:sz w:val="24"/>
          <w:szCs w:val="24"/>
        </w:rPr>
        <w:t>000115</w:t>
      </w:r>
      <w:r w:rsidRPr="20CBF9A8" w:rsidR="20CBF9A8">
        <w:rPr>
          <w:rFonts w:ascii="Arial" w:hAnsi="Arial" w:eastAsia="Arial" w:cs="Arial"/>
          <w:sz w:val="24"/>
          <w:szCs w:val="24"/>
        </w:rPr>
        <w:t xml:space="preserve"> - </w:t>
      </w:r>
      <w:r w:rsidRPr="20CBF9A8" w:rsidR="20CBF9A8">
        <w:rPr>
          <w:rStyle w:val="NAM"/>
          <w:rFonts w:ascii="Arial" w:hAnsi="Arial" w:eastAsia="Arial" w:cs="Arial"/>
          <w:sz w:val="24"/>
          <w:szCs w:val="24"/>
        </w:rPr>
        <w:t>LIST OF DRAWING SHEETS</w:t>
      </w:r>
    </w:p>
    <w:p xmlns:wp14="http://schemas.microsoft.com/office/word/2010/wordml" w:rsidP="03552C9E" w14:paraId="1FDAB617"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rPr>
      </w:pPr>
      <w:r w:rsidRPr="20CBF9A8" w:rsidR="20CBF9A8">
        <w:rPr>
          <w:rFonts w:ascii="Times New Roman" w:hAnsi="Times New Roman" w:eastAsia="Times New Roman" w:cs="Times New Roman"/>
          <w:sz w:val="22"/>
          <w:szCs w:val="22"/>
        </w:rPr>
        <w:t xml:space="preserve">Content Requests: </w:t>
      </w:r>
    </w:p>
    <w:p xmlns:wp14="http://schemas.microsoft.com/office/word/2010/wordml" w:rsidP="20CBF9A8" w14:paraId="005BEF21"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lang w:val="en-US"/>
        </w:rPr>
      </w:pPr>
      <w:r w:rsidRPr="20CBF9A8" w:rsidR="20CBF9A8">
        <w:rPr>
          <w:rFonts w:ascii="Times New Roman" w:hAnsi="Times New Roman" w:eastAsia="Times New Roman" w:cs="Times New Roman"/>
          <w:sz w:val="22"/>
          <w:szCs w:val="22"/>
          <w:lang w:val="en-US"/>
        </w:rPr>
        <w:t>Use this</w:t>
      </w:r>
      <w:r w:rsidRPr="20CBF9A8" w:rsidR="20CBF9A8">
        <w:rPr>
          <w:rFonts w:ascii="Times New Roman" w:hAnsi="Times New Roman" w:eastAsia="Times New Roman" w:cs="Times New Roman"/>
          <w:sz w:val="22"/>
          <w:szCs w:val="22"/>
          <w:lang w:val="en-US"/>
        </w:rPr>
        <w:t xml:space="preserve"> Document when a list of separately bound drawings is </w:t>
      </w:r>
      <w:r w:rsidRPr="20CBF9A8" w:rsidR="20CBF9A8">
        <w:rPr>
          <w:rFonts w:ascii="Times New Roman" w:hAnsi="Times New Roman" w:eastAsia="Times New Roman" w:cs="Times New Roman"/>
          <w:sz w:val="22"/>
          <w:szCs w:val="22"/>
          <w:lang w:val="en-US"/>
        </w:rPr>
        <w:t>required</w:t>
      </w:r>
      <w:r w:rsidRPr="20CBF9A8" w:rsidR="20CBF9A8">
        <w:rPr>
          <w:rFonts w:ascii="Times New Roman" w:hAnsi="Times New Roman" w:eastAsia="Times New Roman" w:cs="Times New Roman"/>
          <w:sz w:val="22"/>
          <w:szCs w:val="22"/>
          <w:lang w:val="en-US"/>
        </w:rPr>
        <w:t xml:space="preserve"> for inclusion in the Project</w:t>
      </w:r>
      <w:r w:rsidRPr="20CBF9A8" w:rsidR="20CBF9A8">
        <w:rPr>
          <w:rFonts w:ascii="Times New Roman" w:hAnsi="Times New Roman" w:eastAsia="Times New Roman" w:cs="Times New Roman"/>
          <w:sz w:val="22"/>
          <w:szCs w:val="22"/>
          <w:lang w:val="en-US"/>
        </w:rPr>
        <w:t xml:space="preserve"> Manual, or to include a coordinating reference to a separate listing of separately bound drawings. Coordinate with the Owner/Contractor Agreement, which typically incorporates an enumeration of the Contract Documents.</w:t>
      </w:r>
    </w:p>
    <w:p xmlns:wp14="http://schemas.microsoft.com/office/word/2010/wordml" w:rsidP="20CBF9A8" w14:paraId="7714AAA3"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lang w:val="en-US"/>
        </w:rPr>
      </w:pPr>
      <w:r w:rsidRPr="20CBF9A8" w:rsidR="20CBF9A8">
        <w:rPr>
          <w:rFonts w:ascii="Times New Roman" w:hAnsi="Times New Roman" w:eastAsia="Times New Roman" w:cs="Times New Roman"/>
          <w:sz w:val="22"/>
          <w:szCs w:val="22"/>
          <w:lang w:val="en-US"/>
        </w:rPr>
        <w:t xml:space="preserve">Coordinate List of Drawings, if incorporated here, with </w:t>
      </w:r>
      <w:r w:rsidRPr="20CBF9A8" w:rsidR="20CBF9A8">
        <w:rPr>
          <w:rFonts w:ascii="Times New Roman" w:hAnsi="Times New Roman" w:eastAsia="Times New Roman" w:cs="Times New Roman"/>
          <w:sz w:val="22"/>
          <w:szCs w:val="22"/>
          <w:lang w:val="en-US"/>
        </w:rPr>
        <w:t>subsequent</w:t>
      </w:r>
      <w:r w:rsidRPr="20CBF9A8" w:rsidR="20CBF9A8">
        <w:rPr>
          <w:rFonts w:ascii="Times New Roman" w:hAnsi="Times New Roman" w:eastAsia="Times New Roman" w:cs="Times New Roman"/>
          <w:sz w:val="22"/>
          <w:szCs w:val="22"/>
          <w:lang w:val="en-US"/>
        </w:rPr>
        <w:t xml:space="preserve"> Addenda and Contract modifications.</w:t>
      </w:r>
    </w:p>
    <w:p xmlns:wp14="http://schemas.microsoft.com/office/word/2010/wordml" w:rsidP="20CBF9A8" w14:paraId="591C7F5D" wp14:textId="77777777">
      <w:pPr>
        <w:pStyle w:val="ART"/>
        <w:keepNext w:val="1"/>
        <w:numPr>
          <w:numId w:val="0"/>
        </w:numPr>
        <w:spacing w:before="480" w:after="0" w:line="240" w:lineRule="auto"/>
        <w:ind w:left="0" w:hanging="0"/>
        <w:tabs>
          <w:tab w:val="left" w:pos="900"/>
        </w:tabs>
        <w:rPr>
          <w:rFonts w:ascii="Arial" w:hAnsi="Arial" w:eastAsia="Arial" w:cs="Arial"/>
          <w:sz w:val="20"/>
          <w:szCs w:val="20"/>
          <w:color w:val="000000"/>
        </w:rPr>
        <w:pPrChange w:author="Sparkman, Ernest L CIV DECA HQ (USA)" w:date="2024-05-01T12:20:31.914Z">
          <w:pPr>
            <w:pStyle w:val="ART"/>
            <w:keepNext w:val="1"/>
            <w:spacing w:before="480" w:after="0" w:line="240" w:lineRule="auto"/>
            <w:ind w:left="900" w:hanging="900"/>
          </w:pPr>
        </w:pPrChange>
      </w:pPr>
      <w:r w:rsidRPr="20CBF9A8" w:rsidR="20CBF9A8">
        <w:rPr>
          <w:rFonts w:ascii="Arial" w:hAnsi="Arial" w:eastAsia="Arial" w:cs="Arial"/>
          <w:sz w:val="20"/>
          <w:szCs w:val="20"/>
        </w:rPr>
        <w:t>LIST OF DRAWINGS</w:t>
      </w:r>
    </w:p>
    <w:p xmlns:wp14="http://schemas.microsoft.com/office/word/2010/wordml" w:rsidP="20CBF9A8" w14:paraId="41E70AAA"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lang w:val="en-US"/>
        </w:rPr>
      </w:pPr>
      <w:r w:rsidRPr="20CBF9A8" w:rsidR="20CBF9A8">
        <w:rPr>
          <w:rFonts w:ascii="Times New Roman" w:hAnsi="Times New Roman" w:eastAsia="Times New Roman" w:cs="Times New Roman"/>
          <w:sz w:val="22"/>
          <w:szCs w:val="22"/>
          <w:lang w:val="en-US"/>
        </w:rPr>
        <w:t xml:space="preserve">Retain "Drawings" Paragraph below if this Document refers to the table of contents of a separately bound set of drawings; </w:t>
      </w:r>
      <w:r w:rsidRPr="20CBF9A8" w:rsidR="20CBF9A8">
        <w:rPr>
          <w:rFonts w:ascii="Times New Roman" w:hAnsi="Times New Roman" w:eastAsia="Times New Roman" w:cs="Times New Roman"/>
          <w:sz w:val="22"/>
          <w:szCs w:val="22"/>
          <w:lang w:val="en-US"/>
        </w:rPr>
        <w:t>delete</w:t>
      </w:r>
      <w:r w:rsidRPr="20CBF9A8" w:rsidR="20CBF9A8">
        <w:rPr>
          <w:rFonts w:ascii="Times New Roman" w:hAnsi="Times New Roman" w:eastAsia="Times New Roman" w:cs="Times New Roman"/>
          <w:sz w:val="22"/>
          <w:szCs w:val="22"/>
          <w:lang w:val="en-US"/>
        </w:rPr>
        <w:t xml:space="preserve"> </w:t>
      </w:r>
      <w:r w:rsidRPr="20CBF9A8" w:rsidR="20CBF9A8">
        <w:rPr>
          <w:rFonts w:ascii="Times New Roman" w:hAnsi="Times New Roman" w:eastAsia="Times New Roman" w:cs="Times New Roman"/>
          <w:sz w:val="22"/>
          <w:szCs w:val="22"/>
          <w:lang w:val="en-US"/>
        </w:rPr>
        <w:t>remainder</w:t>
      </w:r>
      <w:r w:rsidRPr="20CBF9A8" w:rsidR="20CBF9A8">
        <w:rPr>
          <w:rFonts w:ascii="Times New Roman" w:hAnsi="Times New Roman" w:eastAsia="Times New Roman" w:cs="Times New Roman"/>
          <w:sz w:val="22"/>
          <w:szCs w:val="22"/>
          <w:lang w:val="en-US"/>
        </w:rPr>
        <w:t xml:space="preserve"> of article.</w:t>
      </w:r>
    </w:p>
    <w:p xmlns:wp14="http://schemas.microsoft.com/office/word/2010/wordml" w:rsidP="20CBF9A8" w14:paraId="60E37F8D" wp14:textId="77777777">
      <w:pPr>
        <w:pStyle w:val="CMT"/>
        <w:numId w:val="0"/>
        <w:ilvl w:val="0"/>
        <w:keepLines w:val="1"/>
        <w:keepNext/>
        <w:spacing w:before="240" w:after="0" w:line="240" w:lineRule="auto"/>
        <w:rPr>
          <w:rFonts w:ascii="Times New Roman" w:hAnsi="Times New Roman" w:eastAsia="Times New Roman" w:cs="Times New Roman"/>
          <w:sz w:val="22"/>
          <w:szCs w:val="22"/>
          <w:vanish/>
          <w:color w:val="000000"/>
          <w:lang w:val="en-US"/>
        </w:rPr>
      </w:pPr>
      <w:r w:rsidRPr="20CBF9A8" w:rsidR="20CBF9A8">
        <w:rPr>
          <w:rFonts w:ascii="Times New Roman" w:hAnsi="Times New Roman" w:eastAsia="Times New Roman" w:cs="Times New Roman"/>
          <w:sz w:val="22"/>
          <w:szCs w:val="22"/>
          <w:lang w:val="en-US"/>
        </w:rPr>
        <w:t xml:space="preserve">Delete "Drawings" Paragraph above and </w:t>
      </w:r>
      <w:r w:rsidRPr="20CBF9A8" w:rsidR="20CBF9A8">
        <w:rPr>
          <w:rFonts w:ascii="Times New Roman" w:hAnsi="Times New Roman" w:eastAsia="Times New Roman" w:cs="Times New Roman"/>
          <w:sz w:val="22"/>
          <w:szCs w:val="22"/>
          <w:lang w:val="en-US"/>
        </w:rPr>
        <w:t>retain</w:t>
      </w:r>
      <w:r w:rsidRPr="20CBF9A8" w:rsidR="20CBF9A8">
        <w:rPr>
          <w:rFonts w:ascii="Times New Roman" w:hAnsi="Times New Roman" w:eastAsia="Times New Roman" w:cs="Times New Roman"/>
          <w:sz w:val="22"/>
          <w:szCs w:val="22"/>
          <w:lang w:val="en-US"/>
        </w:rPr>
        <w:t xml:space="preserve"> and revise "List of Drawings" Paragraph below when providing complete list of separately bound drawings here. Include drawings bound in the Project Manual in the Project Manual Table of Contents rather than here.</w:t>
      </w:r>
    </w:p>
    <w:p xmlns:wp14="http://schemas.microsoft.com/office/word/2010/wordml" w:rsidP="20CBF9A8" w14:paraId="78B5964E" wp14:textId="77777777">
      <w:pPr>
        <w:pStyle w:val="PR1"/>
        <w:keepLines w:val="1"/>
        <w:numPr>
          <w:numId w:val="0"/>
        </w:numPr>
        <w:spacing w:before="240" w:after="0" w:line="240" w:lineRule="auto"/>
        <w:ind w:left="0" w:hanging="0"/>
        <w:tabs>
          <w:tab w:val="left" w:pos="900"/>
        </w:tabs>
        <w:rPr>
          <w:rFonts w:ascii="Arial" w:hAnsi="Arial" w:eastAsia="Arial" w:cs="Arial"/>
          <w:sz w:val="20"/>
          <w:szCs w:val="20"/>
          <w:color w:val="000000"/>
          <w:lang w:val="en-US"/>
        </w:rPr>
        <w:pPrChange w:author="Sparkman, Ernest L CIV DECA HQ (USA)" w:date="2024-05-01T12:21:05.343Z">
          <w:pPr>
            <w:pStyle w:val="PR1"/>
            <w:keepLines w:val="1"/>
            <w:spacing w:before="240" w:after="0" w:line="240" w:lineRule="auto"/>
            <w:ind w:left="900" w:hanging="630"/>
          </w:pPr>
        </w:pPrChange>
      </w:pPr>
      <w:r w:rsidRPr="20CBF9A8" w:rsidR="20CBF9A8">
        <w:rPr>
          <w:rFonts w:ascii="Arial" w:hAnsi="Arial" w:eastAsia="Arial" w:cs="Arial"/>
          <w:sz w:val="20"/>
          <w:szCs w:val="20"/>
          <w:lang w:val="en-US"/>
        </w:rPr>
        <w:t xml:space="preserve">List of Drawings: Drawings consist of the following Contract Drawings and other drawings of </w:t>
      </w:r>
      <w:r w:rsidRPr="20CBF9A8" w:rsidR="20CBF9A8">
        <w:rPr>
          <w:rFonts w:ascii="Arial" w:hAnsi="Arial" w:eastAsia="Arial" w:cs="Arial"/>
          <w:sz w:val="20"/>
          <w:szCs w:val="20"/>
          <w:lang w:val="en-US"/>
        </w:rPr>
        <w:t xml:space="preserve">type </w:t>
      </w:r>
      <w:r w:rsidRPr="20CBF9A8" w:rsidR="20CBF9A8">
        <w:rPr>
          <w:rFonts w:ascii="Arial" w:hAnsi="Arial" w:eastAsia="Arial" w:cs="Arial"/>
          <w:sz w:val="20"/>
          <w:szCs w:val="20"/>
          <w:lang w:val="en-US"/>
        </w:rPr>
        <w:t>indicated</w:t>
      </w:r>
      <w:r w:rsidRPr="20CBF9A8" w:rsidR="20CBF9A8">
        <w:rPr>
          <w:rFonts w:ascii="Arial" w:hAnsi="Arial" w:eastAsia="Arial" w:cs="Arial"/>
          <w:sz w:val="20"/>
          <w:szCs w:val="20"/>
          <w:lang w:val="en-US"/>
        </w:rPr>
        <w:t>:</w:t>
      </w:r>
    </w:p>
    <w:p xmlns:wp14="http://schemas.microsoft.com/office/word/2010/wordml" w:rsidP="20CBF9A8" w14:paraId="0BF9F55D" wp14:textId="77777777">
      <w:pPr>
        <w:pStyle w:val="PR2lc"/>
        <w:keepLines w:val="1"/>
        <w:numPr>
          <w:numId w:val="0"/>
        </w:numPr>
        <w:spacing w:before="240" w:after="0" w:line="240" w:lineRule="auto"/>
        <w:ind w:left="900" w:hanging="0"/>
        <w:tabs>
          <w:tab w:val="left" w:pos="1440"/>
        </w:tabs>
        <w:rPr>
          <w:rFonts w:ascii="Arial" w:hAnsi="Arial" w:eastAsia="Arial" w:cs="Arial"/>
          <w:sz w:val="20"/>
          <w:szCs w:val="20"/>
          <w:color w:val="000000"/>
        </w:rPr>
        <w:pPrChange w:author="Sparkman, Ernest L CIV DECA HQ (USA)" w:date="2024-05-01T12:21:27.887Z">
          <w:pPr>
            <w:pStyle w:val="PR2lc"/>
            <w:keepLines w:val="1"/>
            <w:spacing w:before="240" w:after="0" w:line="240" w:lineRule="auto"/>
            <w:ind w:left="1440" w:hanging="540"/>
          </w:pPr>
        </w:pPrChange>
      </w:pPr>
      <w:r w:rsidRPr="03552C9E" w:rsidDel="03552C9E" w:rsidR="20CBF9A8">
        <w:rPr>
          <w:rFonts w:ascii="Arial" w:hAnsi="Arial" w:eastAsia="Arial" w:cs="Arial"/>
          <w:sz w:val="20"/>
          <w:szCs w:val="20"/>
        </w:rPr>
        <w:t>&lt;</w:t>
      </w:r>
      <w:r w:rsidRPr="03552C9E" w:rsidDel="03552C9E" w:rsidR="20CBF9A8">
        <w:rPr>
          <w:rFonts w:ascii="Arial" w:hAnsi="Arial" w:eastAsia="Arial" w:cs="Arial"/>
          <w:sz w:val="20"/>
          <w:szCs w:val="20"/>
        </w:rPr>
        <w:t>Insert, in separate subparagraphs, drawing numbers and titles. For other than Contract</w:t>
      </w:r>
      <w:r w:rsidR="03552C9E">
        <w:rPr>
          <w:rFonts w:ascii="Arial" w:hAnsi="Arial" w:eastAsia="Arial" w:cs="Arial"/>
          <w:sz w:val="20"/>
          <w:szCs w:val="20"/>
          <w:color w:val="000000"/>
        </w:rPr>
        <w:t xml:space="preserve"> </w:t>
      </w:r>
      <w:r w:rsidRPr="03552C9E" w:rsidDel="03552C9E" w:rsidR="20CBF9A8">
        <w:rPr>
          <w:rFonts w:ascii="Arial" w:hAnsi="Arial" w:eastAsia="Arial" w:cs="Arial"/>
          <w:sz w:val="20"/>
          <w:szCs w:val="20"/>
        </w:rPr>
        <w:t>Drawings, include the words "Resource Drawing" or "For information" after the title</w:t>
      </w:r>
      <w:r w:rsidRPr="03552C9E" w:rsidDel="03552C9E" w:rsidR="20CBF9A8">
        <w:rPr>
          <w:rFonts w:ascii="Arial" w:hAnsi="Arial" w:eastAsia="Arial" w:cs="Arial"/>
          <w:sz w:val="20"/>
          <w:szCs w:val="20"/>
        </w:rPr>
        <w:t>&gt;</w:t>
      </w:r>
      <w:r w:rsidRPr="03552C9E" w:rsidDel="03552C9E" w:rsidR="20CBF9A8">
        <w:rPr>
          <w:rFonts w:ascii="Arial" w:hAnsi="Arial" w:eastAsia="Arial" w:cs="Arial"/>
          <w:sz w:val="20"/>
          <w:szCs w:val="20"/>
        </w:rPr>
        <w:t>.</w:t>
      </w:r>
      <w:r>
        <w:rPr>
          <w:rFonts w:ascii="Arial" w:hAnsi="Arial" w:eastAsia="Arial" w:cs="Arial"/>
          <w:sz w:val="20"/>
          <w:szCs w:val="20"/>
          <w:color w:val="000000"/>
        </w:rPr>
      </w:r>
    </w:p>
    <w:p xmlns:wp14="http://schemas.microsoft.com/office/word/2010/wordml" w:rsidP="03552C9E" w14:paraId="0AA682A7" wp14:textId="77777777">
      <w:pPr>
        <w:pStyle w:val="EOS"/>
        <w:numId w:val="0"/>
        <w:ilvl w:val="0"/>
        <w:spacing w:before="480" w:after="0" w:line="240" w:lineRule="auto"/>
        <w:rPr>
          <w:rFonts w:ascii="Arial" w:hAnsi="Arial" w:eastAsia="Arial" w:cs="Arial"/>
          <w:sz w:val="20"/>
          <w:szCs w:val="20"/>
          <w:b/>
          <w:color w:val="000000"/>
        </w:rPr>
      </w:pPr>
      <w:r w:rsidRPr="20CBF9A8" w:rsidR="20CBF9A8">
        <w:rPr>
          <w:rFonts w:ascii="Arial" w:hAnsi="Arial" w:eastAsia="Arial" w:cs="Arial"/>
          <w:sz w:val="20"/>
          <w:szCs w:val="20"/>
        </w:rPr>
        <w:t>END OF DOCUMENT</w:t>
      </w:r>
    </w:p>
    <w:sectPr>
      <w:headerReference w:type="default" r:id="header0"/>
      <w:footerReference w:type="default" r:id="footer0"/>
      <w:pgSz w:w="12240" w:h="15840" w:orient="portrait"/>
      <w:pgMar w:top="1440" w:right="1440" w:bottom="1440" w:left="1440" w:header="720" w:footer="720" w:gutter="0"/>
      <w:cols w:space="720"/>
      <w:paperSrc w:first="0" w:other="0"/>
      <w:pgNumType/>
      <w:noEndnote/>
    </w:sectPr>
  </w:body>
</w:document>
</file>

<file path=word/fontTable.xml><?xml version="1.0" encoding="utf-8"?>
<w:fonts xmlns:r="http://schemas.openxmlformats.org/officeDocument/2006/relationships" xmlns:w="http://schemas.openxmlformats.org/wordprocessingml/2006/main">
  <w:font w:name="Times New Roman">
    <w:charset w:val="0x1"/>
    <w:family w:val="nil"/>
  </w:font>
  <w:font w:name="Arial">
    <w:charset w:val="0x0"/>
    <w:family w:val="swiss"/>
  </w:font>
</w:fonts>
</file>

<file path=word/footer0.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p xmlns:wp14="http://schemas.microsoft.com/office/word/2010/wordml" w14:paraId="672A6659"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p xmlns:wp14="http://schemas.microsoft.com/office/word/2010/wordml" w14:paraId="0A37501D"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bl>
    <w:tblPr>
      <w:tblW w:w="9360" w:type="dxa"/>
      <w:tblLayout w:type="fixed"/>
      <w:tblInd w:w="60" w:type="dxa"/>
      <w:tblCellMar>
        <w:left w:w="60" w:type="dxa"/>
        <w:right w:w="60" w:type="dxa"/>
      </w:tblCellMar>
    </w:tblPr>
    <w:tblGrid>
      <w:gridCol w:w="6840"/>
      <w:gridCol w:w="2520"/>
    </w:tblGrid>
    <w:tr xmlns:wp14="http://schemas.microsoft.com/office/word/2010/wordml" w14:paraId="19795A6A" wp14:textId="77777777">
      <w:tblPrEx/>
      <w:trPr/>
      <w:tc>
        <w:tcPr>
          <w:tcW w:w="6840" w:type="auto"/>
          <w:tcMar>
            <w:left w:w="60" w:type="dxa"/>
            <w:right w:w="60" w:type="dxa"/>
          </w:tcMar>
          <w:tcBorders>
            <w:left w:val="nil"/>
            <w:right w:val="nil"/>
            <w:top w:val="nil"/>
            <w:bottom w:val="nil"/>
          </w:tcBorders>
        </w:tcPr>
        <w:p w14:paraId="6B9FAFFF" wp14:textId="77777777">
          <w:pPr>
            <w:pStyle w:val="Normal"/>
            <w:numId w:val="0"/>
            <w:ilvl w:val="0"/>
            <w:outlineLvl w:val="9"/>
            <w:rPr>
              <w:sz w:val="24"/>
              <w:szCs w:val="24"/>
              <w:b/>
              <w:color w:val="000000"/>
            </w:rPr>
          </w:pP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SectionName</w:instrText>
          </w:r>
          <w:r>
            <w:rPr>
              <w:sz w:val="24"/>
              <w:szCs w:val="24"/>
              <w:b/>
              <w:color w:val="000000"/>
            </w:rPr>
          </w:r>
          <w:r>
            <w:rPr>
              <w:sz w:val="24"/>
              <w:szCs w:val="24"/>
              <w:b/>
              <w:color w:val="000000"/>
            </w:rPr>
            <w:fldChar w:fldCharType="separate"/>
          </w:r>
          <w:r>
            <w:rPr>
              <w:sz w:val="24"/>
              <w:szCs w:val="24"/>
              <w:b/>
              <w:color w:val="000000"/>
            </w:rPr>
            <w:t xml:space="preserve">LIST OF DRAWING SHEETS</w:t>
          </w:r>
          <w:r>
            <w:fldChar w:fldCharType="end"/>
          </w:r>
          <w:r>
            <w:rPr>
              <w:sz w:val="24"/>
              <w:szCs w:val="24"/>
              <w:b/>
              <w:color w:val="000000"/>
            </w:rPr>
          </w:r>
        </w:p>
      </w:tc>
      <w:tc>
        <w:tcPr>
          <w:tcW w:w="2520" w:type="auto"/>
          <w:tcMar>
            <w:left w:w="60" w:type="dxa"/>
            <w:right w:w="60" w:type="dxa"/>
          </w:tcMar>
          <w:tcBorders>
            <w:left w:val="nil"/>
            <w:right w:val="nil"/>
            <w:top w:val="nil"/>
            <w:bottom w:val="nil"/>
          </w:tcBorders>
        </w:tcPr>
        <w:p w14:paraId="6297D788" wp14:textId="77777777">
          <w:pPr>
            <w:pStyle w:val="Normal"/>
            <w:numId w:val="0"/>
            <w:ilvl w:val="0"/>
            <w:outlineLvl w:val="9"/>
            <w:jc w:val="right"/>
            <w:rPr>
              <w:sz w:val="24"/>
              <w:szCs w:val="24"/>
              <w:b/>
              <w:color w:val="000000"/>
            </w:rPr>
          </w:pPr>
          <w:r>
            <w:rPr>
              <w:sz w:val="24"/>
              <w:szCs w:val="24"/>
              <w:b/>
              <w:color w:val="000000"/>
            </w:rPr>
            <w:t xml:space="preserve">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SectionNumber</w:instrText>
          </w:r>
          <w:r>
            <w:rPr>
              <w:sz w:val="24"/>
              <w:szCs w:val="24"/>
              <w:b/>
              <w:color w:val="000000"/>
            </w:rPr>
          </w:r>
          <w:r>
            <w:rPr>
              <w:sz w:val="24"/>
              <w:szCs w:val="24"/>
              <w:b/>
              <w:color w:val="000000"/>
            </w:rPr>
            <w:fldChar w:fldCharType="separate"/>
          </w:r>
          <w:r>
            <w:rPr>
              <w:sz w:val="24"/>
              <w:szCs w:val="24"/>
              <w:b/>
              <w:color w:val="000000"/>
            </w:rPr>
            <w:t xml:space="preserve">00 01 15</w:t>
          </w:r>
          <w:r>
            <w:fldChar w:fldCharType="end"/>
          </w:r>
          <w:r>
            <w:rPr>
              <w:sz w:val="24"/>
              <w:szCs w:val="24"/>
              <w:b/>
              <w:color w:val="000000"/>
            </w:rPr>
            <w:t xml:space="preserve"> -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PgNum</w:instrText>
          </w:r>
          <w:r>
            <w:rPr>
              <w:sz w:val="24"/>
              <w:szCs w:val="24"/>
              <w:b/>
              <w:color w:val="000000"/>
            </w:rPr>
          </w:r>
          <w:r>
            <w:rPr>
              <w:sz w:val="24"/>
              <w:szCs w:val="24"/>
              <w:b/>
              <w:color w:val="000000"/>
            </w:rPr>
            <w:fldChar w:fldCharType="separate"/>
          </w:r>
          <w:r>
            <w:rPr>
              <w:sz w:val="24"/>
              <w:szCs w:val="24"/>
              <w:b/>
              <w:color w:val="000000"/>
            </w:rPr>
            <w:fldChar w:fldCharType="end"/>
          </w:r>
          <w:r>
            <w:rPr>
              <w:sz w:val="24"/>
              <w:szCs w:val="24"/>
              <w:b/>
              <w:color w:val="000000"/>
            </w:rPr>
            <w:fldChar w:fldCharType="begin"/>
          </w:r>
          <w:r>
            <w:rPr>
              <w:sz w:val="24"/>
              <w:szCs w:val="24"/>
              <w:b/>
              <w:color w:val="000000"/>
            </w:rPr>
            <w:instrText xml:space="preserve">PAGE </w:instrText>
          </w:r>
          <w:r>
            <w:rPr>
              <w:sz w:val="24"/>
              <w:szCs w:val="24"/>
              <w:b/>
              <w:color w:val="000000"/>
            </w:rPr>
            <w:fldChar w:fldCharType="separate"/>
          </w:r>
          <w:r>
            <w:rPr>
              <w:sz w:val="24"/>
              <w:szCs w:val="24"/>
              <w:b/>
              <w:color w:val="000000"/>
            </w:rPr>
            <w:t xml:space="preserve">1</w:t>
          </w:r>
          <w:r>
            <w:fldChar w:fldCharType="end"/>
          </w:r>
          <w:r>
            <w:rPr>
              <w:sz w:val="24"/>
              <w:szCs w:val="24"/>
              <w:b/>
              <w:color w:val="000000"/>
            </w:rPr>
          </w:r>
        </w:p>
      </w:tc>
    </w:tr>
  </w:tbl>
</w:ftr>
</file>

<file path=word/header0.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tbl>
    <w:tblPr>
      <w:tblW w:w="9450" w:type="dxa"/>
      <w:tblLayout w:type="fixed"/>
      <w:tblInd w:w="60" w:type="dxa"/>
      <w:tblCellMar>
        <w:left w:w="60" w:type="dxa"/>
        <w:right w:w="60" w:type="dxa"/>
      </w:tblCellMar>
    </w:tblPr>
    <w:tblGrid>
      <w:gridCol w:w="3120"/>
      <w:gridCol w:w="3120"/>
      <w:gridCol w:w="3210"/>
    </w:tblGrid>
    <w:tr xmlns:wp14="http://schemas.microsoft.com/office/word/2010/wordml" w14:paraId="24E3F289" wp14:textId="77777777">
      <w:tblPrEx/>
      <w:trPr/>
      <w:tc>
        <w:tcPr>
          <w:tcW w:w="3120" w:type="auto"/>
          <w:tcMar>
            <w:left w:w="60" w:type="dxa"/>
            <w:right w:w="60" w:type="dxa"/>
          </w:tcMar>
          <w:tcBorders>
            <w:left w:val="nil"/>
            <w:right w:val="nil"/>
            <w:top w:val="nil"/>
            <w:bottom w:val="nil"/>
          </w:tcBorders>
        </w:tcPr>
        <w:p w14:paraId="531B2B76" wp14:textId="77777777">
          <w:pPr>
            <w:pStyle w:val="Normal"/>
            <w:numId w:val="0"/>
            <w:ilvl w:val="0"/>
            <w:outlineLvl w:val="9"/>
            <w:tabs>
              <w:tab w:val="left" w:pos="0"/>
              <w:tab w:val="center" w:pos="4680"/>
              <w:tab w:val="right" w:pos="9360"/>
            </w:tabs>
            <w:rPr>
              <w:color w:val="000000"/>
            </w:rPr>
          </w:pPr>
          <w:r>
            <w:rPr>
              <w:color w:val="000000"/>
            </w:rPr>
            <w:t xml:space="preserve">(Project Name)</w:t>
          </w:r>
        </w:p>
      </w:tc>
      <w:tc>
        <w:tcPr>
          <w:tcW w:w="3120" w:type="auto"/>
          <w:tcMar>
            <w:left w:w="60" w:type="dxa"/>
            <w:right w:w="60" w:type="dxa"/>
          </w:tcMar>
          <w:tcBorders>
            <w:left w:val="nil"/>
            <w:right w:val="nil"/>
            <w:top w:val="nil"/>
            <w:bottom w:val="nil"/>
          </w:tcBorders>
        </w:tcPr>
        <w:p w14:paraId="492262BA" wp14:textId="77777777">
          <w:pPr>
            <w:pStyle w:val="Normal"/>
            <w:numId w:val="0"/>
            <w:ilvl w:val="0"/>
            <w:outlineLvl w:val="9"/>
            <w:jc w:val="center"/>
            <w:rPr>
              <w:color w:val="000000"/>
            </w:rPr>
          </w:pPr>
          <w:r>
            <w:rPr>
              <w:color w:val="000000"/>
            </w:rPr>
            <w:t xml:space="preserve">(Submittal Information)</w:t>
          </w:r>
        </w:p>
      </w:tc>
      <w:tc>
        <w:tcPr>
          <w:tcW w:w="3210" w:type="auto"/>
          <w:tcMar>
            <w:left w:w="60" w:type="dxa"/>
            <w:right w:w="60" w:type="dxa"/>
          </w:tcMar>
          <w:tcBorders>
            <w:left w:val="nil"/>
            <w:right w:val="nil"/>
            <w:top w:val="nil"/>
            <w:bottom w:val="nil"/>
          </w:tcBorders>
        </w:tcPr>
        <w:p w14:paraId="7657FBA5" wp14:textId="77777777">
          <w:pPr>
            <w:pStyle w:val="Normal"/>
            <w:numId w:val="0"/>
            <w:ilvl w:val="0"/>
            <w:outlineLvl w:val="9"/>
            <w:jc w:val="right"/>
            <w:rPr>
              <w:color w:val="000000"/>
            </w:rPr>
          </w:pPr>
          <w:r>
            <w:rPr>
              <w:color w:val="000000"/>
            </w:rPr>
            <w:t xml:space="preserve">(Submittal Date: MO / YEAR)</w:t>
          </w:r>
        </w:p>
      </w:tc>
    </w:tr>
    <w:tr xmlns:wp14="http://schemas.microsoft.com/office/word/2010/wordml" w14:paraId="40CDAD50" wp14:textId="77777777">
      <w:tblPrEx/>
      <w:trPr/>
      <w:tc>
        <w:tcPr>
          <w:tcW w:w="3120" w:type="auto"/>
          <w:tcMar>
            <w:left w:w="60" w:type="dxa"/>
            <w:right w:w="60" w:type="dxa"/>
          </w:tcMar>
          <w:tcBorders>
            <w:left w:val="nil"/>
            <w:right w:val="nil"/>
            <w:top w:val="nil"/>
            <w:bottom w:val="nil"/>
          </w:tcBorders>
        </w:tcPr>
        <w:p w14:paraId="2836F810" wp14:textId="77777777">
          <w:pPr>
            <w:pStyle w:val="Normal"/>
            <w:numId w:val="0"/>
            <w:ilvl w:val="0"/>
            <w:outlineLvl w:val="9"/>
            <w:rPr>
              <w:color w:val="000000"/>
            </w:rPr>
          </w:pPr>
          <w:r>
            <w:rPr>
              <w:color w:val="000000"/>
            </w:rPr>
            <w:t xml:space="preserve">(Project Location)</w:t>
          </w:r>
        </w:p>
      </w:tc>
      <w:tc>
        <w:tcPr>
          <w:tcW w:w="3120" w:type="auto"/>
          <w:tcMar>
            <w:left w:w="60" w:type="dxa"/>
            <w:right w:w="60" w:type="dxa"/>
          </w:tcMar>
          <w:tcBorders>
            <w:left w:val="nil"/>
            <w:right w:val="nil"/>
            <w:top w:val="nil"/>
            <w:bottom w:val="nil"/>
          </w:tcBorders>
        </w:tcPr>
        <w:p w14:paraId="5DAB6C7B" wp14:textId="77777777">
          <w:pPr>
            <w:pStyle w:val="Normal"/>
            <w:numId w:val="0"/>
            <w:ilvl w:val="0"/>
            <w:outlineLvl w:val="9"/>
            <w:jc w:val="center"/>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c>
      <w:tc>
        <w:tcPr>
          <w:tcW w:w="3210" w:type="auto"/>
          <w:tcMar>
            <w:left w:w="60" w:type="dxa"/>
            <w:right w:w="60" w:type="dxa"/>
          </w:tcMar>
          <w:tcBorders>
            <w:left w:val="nil"/>
            <w:right w:val="nil"/>
            <w:top w:val="nil"/>
            <w:bottom w:val="nil"/>
          </w:tcBorders>
        </w:tcPr>
        <w:p w14:paraId="02EB378F" wp14:textId="77777777">
          <w:pPr>
            <w:pStyle w:val="Normal"/>
            <w:numId w:val="0"/>
            <w:ilvl w:val="0"/>
            <w:outlineLvl w:val="9"/>
            <w:rPr>
              <w:color w:val="000000"/>
            </w:rPr>
          </w:pPr>
          <w:r>
            <w:rPr>
              <w:color w:val="000000"/>
            </w:rPr>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w:abstractNum w:abstractNumId="1" w15:restartNumberingAfterBreak="1">
    <w:nsid w:val="14"/>
    <w:name w:val="MASTERSPEC"/>
    <w:multiLevelType w:val="multilevel"/>
    <w:lvl w:ilvl="0">
      <w:start w:val="1"/>
      <w:lvlText w:val="PART %1 -"/>
      <w:numFmt w:val="decimal"/>
      <w:suff w:val="space"/>
      <w:pStyle w:val="PRT"/>
    </w:lvl>
    <w:lvl w:ilvl="1">
      <w:start w:val="1"/>
      <w:lvlText w:val="SCHEDULE %2 - "/>
      <w:numFmt w:val="decimal"/>
      <w:suff w:val="nothing"/>
    </w:lvl>
    <w:lvl w:ilvl="2">
      <w:start w:val="1"/>
      <w:lvlText w:val="PRODUCT DATA SHEET %3 - "/>
      <w:numFmt w:val="decimal"/>
      <w:suff w:val="nothing"/>
    </w:lvl>
    <w:lvl w:ilvl="3">
      <w:start w:val="1"/>
      <w:lvlText w:val="%1.%4"/>
      <w:numFmt w:val="decimal"/>
      <w:suff w:val="tab"/>
      <w:pStyle w:val="ART"/>
    </w:lvl>
    <w:lvl w:ilvl="4">
      <w:start w:val="1"/>
      <w:lvlText w:val="%5."/>
      <w:numFmt w:val="upperLetter"/>
      <w:suff w:val="tab"/>
      <w:pStyle w:val="PR1"/>
    </w:lvl>
    <w:lvl w:ilvl="5">
      <w:start w:val="1"/>
      <w:lvlText w:val="%6."/>
      <w:numFmt w:val="decimal"/>
      <w:suff w:val="tab"/>
      <w:pStyle w:val="PR2"/>
    </w:lvl>
    <w:lvl w:ilvl="6">
      <w:start w:val="1"/>
      <w:lvlText w:val="%7."/>
      <w:numFmt w:val="lowerLetter"/>
      <w:suff w:val="tab"/>
      <w:pStyle w:val="PR3"/>
    </w:lvl>
    <w:lvl w:ilvl="7">
      <w:start w:val="1"/>
      <w:lvlText w:val="%8)"/>
      <w:numFmt w:val="decimal"/>
      <w:suff w:val="tab"/>
      <w:pStyle w:val="PR4"/>
    </w:lvl>
    <w:lvl w:ilvl="8">
      <w:start w:val="1"/>
      <w:lvlText w:val="%9)"/>
      <w:numFmt w:val="lowerLetter"/>
      <w:suff w:val="tab"/>
      <w:pStyle w:val="PR5"/>
    </w:lvl>
  </w:abstractNum>
  <w:abstractNum w:abstractNumId="2" w15:restartNumberingAfterBreak="1">
    <w:nsid w:val="0"/>
    <w:name w:val="MASTERSPEC Unnumbered"/>
    <w:multiLevelType w:val="multilevel"/>
    <w:lvl w:ilvl="0">
      <w:start w:val="1"/>
      <w:lvlText w:val="PART ? -"/>
      <w:numFmt w:val="decimal"/>
      <w:suff w:val="space"/>
    </w:lvl>
    <w:lvl w:ilvl="1">
      <w:start w:val="1"/>
      <w:lvlText w:val="SCHEDULE ? - "/>
      <w:numFmt w:val="decimal"/>
      <w:suff w:val="nothing"/>
    </w:lvl>
    <w:lvl w:ilvl="2">
      <w:start w:val="1"/>
      <w:lvlText w:val="PRODUCT DATA SHEET ? - "/>
      <w:numFmt w:val="decimal"/>
      <w:suff w:val="nothing"/>
    </w:lvl>
    <w:lvl w:ilvl="3">
      <w:start w:val="1"/>
      <w:lvlText w:val="?.?"/>
      <w:numFmt w:val="decimal"/>
      <w:suff w:val="tab"/>
    </w:lvl>
    <w:lvl w:ilvl="4">
      <w:start w:val="1"/>
      <w:lvlText w:val="?."/>
      <w:numFmt w:val="upperLetter"/>
      <w:suff w:val="tab"/>
    </w:lvl>
    <w:lvl w:ilvl="5">
      <w:start w:val="1"/>
      <w:lvlText w:val="?."/>
      <w:numFmt w:val="decimal"/>
      <w:suff w:val="tab"/>
    </w:lvl>
    <w:lvl w:ilvl="6">
      <w:start w:val="1"/>
      <w:lvlText w:val="?."/>
      <w:numFmt w:val="lowerLetter"/>
      <w:suff w:val="tab"/>
    </w:lvl>
    <w:lvl w:ilvl="7">
      <w:start w:val="1"/>
      <w:lvlText w:val="?)"/>
      <w:numFmt w:val="decimal"/>
      <w:suff w:val="tab"/>
    </w:lvl>
    <w:lvl w:ilvl="8">
      <w:start w:val="1"/>
      <w:lvlText w:val="?)"/>
      <w:numFmt w:val="lowerLetter"/>
      <w:suff w:val="tab"/>
    </w:lvl>
  </w:abstractNum>
  <w:abstractNum w:abstractNumId="4">
    <w:nsid w:val="abcdef1"/>
    <w:name w:val="TerOld1"/>
    <w:multiLevelType w:val="SingleLevel"/>
    <w:lvl w:ilvl="0">
      <w:start w:val="0"/>
      <w:lvlText w:val="%1"/>
      <w:numFmt w:val="decimal"/>
    </w:lvl>
  </w:abstractNum>
  <w:abstractNum w:abstractNumId="5">
    <w:nsid w:val="abcdef2"/>
    <w:name w:val="TerOld2"/>
    <w:multiLevelType w:val="SingleLevel"/>
    <w:lvl w:ilvl="0">
      <w:start w:val="0"/>
      <w:lvlText w:val="%1"/>
      <w:numFmt w:val="decimal"/>
    </w:lvl>
  </w:abstractNum>
  <w:abstractNum w:abstractNumId="6">
    <w:nsid w:val="abcdef3"/>
    <w:name w:val="TerOld3"/>
    <w:multiLevelType w:val="SingleLevel"/>
    <w:lvl w:ilvl="0">
      <w:start w:val="0"/>
      <w:lvlText w:val="%1"/>
      <w:numFmt w:val="decimal"/>
    </w:lvl>
  </w:abstractNum>
  <w:abstractNum w:abstractNumId="7">
    <w:nsid w:val="abcdef4"/>
    <w:name w:val="TerOld4"/>
    <w:multiLevelType w:val="SingleLevel"/>
    <w:lvl w:ilvl="0">
      <w:start w:val="0"/>
      <w:lvlText w:val="%1"/>
      <w:numFmt w:val="decimal"/>
    </w:lvl>
  </w:abstractNum>
  <w:abstractNum w:abstractNumId="8">
    <w:nsid w:val="abcdef5"/>
    <w:name w:val="TerOld5"/>
    <w:multiLevelType w:val="SingleLevel"/>
    <w:lvl w:ilvl="0">
      <w:start w:val="0"/>
      <w:lvlText w:val="%1"/>
      <w:numFmt w:val="decimal"/>
    </w:lvl>
  </w:abstractNum>
  <w:abstractNum w:abstractNumId="9">
    <w:nsid w:val="abcdef6"/>
    <w:name w:val="TerOld6"/>
    <w:multiLevelType w:val="SingleLevel"/>
    <w:lvl w:ilvl="0">
      <w:start w:val="0"/>
      <w:lvlText w:val="%1"/>
      <w:numFmt w:val="decimal"/>
    </w:lvl>
  </w:abstractNum>
  <w:abstractNum w:abstractNumId="10">
    <w:nsid w:val="abcdef7"/>
    <w:name w:val="TerOld7"/>
    <w:multiLevelType w:val="SingleLevel"/>
    <w:lvl w:ilvl="0">
      <w:start w:val="0"/>
      <w:lvlText w:val="%1"/>
      <w:numFmt w:val="decimal"/>
    </w:lvl>
  </w:abstractNum>
  <w:abstractNum w:abstractNumId="11">
    <w:nsid w:val="abcdef8"/>
    <w:name w:val="TerOld8"/>
    <w:multiLevelType w:val="SingleLevel"/>
    <w:lvl w:ilvl="0">
      <w:start w:val="0"/>
      <w:lvlText w:val="%1"/>
      <w:numFmt w:val="decimal"/>
    </w:lvl>
  </w:abstractNum>
  <w:abstractNum w:abstractNumId="12">
    <w:nsid w:val="abcdef9"/>
    <w:name w:val="TerOld9"/>
    <w:multiLevelType w:val="SingleLevel"/>
    <w:lvl w:ilvl="0">
      <w:start w:val="0"/>
      <w:lvlText w:val="%1"/>
      <w:numFmt w:val="decimal"/>
    </w:lvl>
  </w:abstractNum>
  <w:num w:numId="1">
    <w:abstractNumId w:val="1"/>
  </w:num>
  <w:num w:numId="2">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sl="http://schemas.openxmlformats.org/schemaLibrary/2006/main" xmlns:mc="http://schemas.openxmlformats.org/markup-compatibility/2006" mc:Ignorable="w14 wp14 w15">
  <w:trackRevisions w:val="false"/>
  <w:defaultTabStop w:val="1080"/>
  <w:endnotePr>
    <w:pos w:val="docEnd"/>
  </w:endnotePr>
  <w:compat>
    <w:useFELayout/>
  </w:compat>
  <w:rsids>
    <w:rsidRoot w:val="12815A51"/>
    <w:rsid w:val="01E1628C"/>
    <w:rsid w:val="03552C9E"/>
    <w:rsid w:val="12815A51"/>
    <w:rsid w:val="1DEEC67D"/>
    <w:rsid w:val="1DEEC67D"/>
    <w:rsid w:val="20CBF9A8"/>
    <w:rsid w:val="5569D31E"/>
    <w:rsid w:val="6362262F"/>
  </w:rsids>
  <w14:docId w14:val="13C4E1AA"/>
  <w15:docId w15:val="{C78CD88F-3868-4169-912B-4C64CD751A2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0"/>
        <w:szCs w:val="20"/>
      </w:rPr>
    </w:rPrDefault>
    <w:pPrDefault>
      <w:pPr/>
    </w:pPrDefault>
  </w:docDefaults>
  <w:style w:type="paragraph" w:styleId="Normal" w:default="1">
    <w:name w:val="Normal"/>
    <w:rPr>
      <w:rFonts w:ascii="Arial" w:hAnsi="Arial" w:eastAsia="Arial" w:cs="Arial"/>
      <w:sz w:val="20"/>
      <w:szCs w:val="20"/>
      <w:color w:val="000000"/>
    </w:rPr>
  </w:style>
  <w:style w:type="character" w:styleId="DefaultParagraphFont" w:default="1">
    <w:name w:val="Default Paragraph Font"/>
    <w:rPr>
      <w:rFonts w:ascii="Times New Roman" w:hAnsi="Times New Roman" w:eastAsia="Times New Roman" w:cs="Times New Roman"/>
      <w:sz w:val="22"/>
      <w:szCs w:val="22"/>
      <w:color w:val="000000"/>
    </w:rPr>
  </w:style>
  <w:style w:type="paragraph" w:styleId="HDR">
    <w:name w:val="HDR"/>
    <w:basedOn w:val="Normal"/>
    <w:rPr>
      <w:rFonts w:ascii="Times New Roman" w:hAnsi="Times New Roman" w:eastAsia="Times New Roman" w:cs="Times New Roman"/>
      <w:sz w:val="22"/>
      <w:szCs w:val="22"/>
      <w:color w:val="000000"/>
    </w:rPr>
  </w:style>
  <w:style w:type="paragraph" w:styleId="FTR">
    <w:name w:val="FTR"/>
    <w:basedOn w:val="Normal"/>
    <w:rPr>
      <w:rFonts w:ascii="Times New Roman" w:hAnsi="Times New Roman" w:eastAsia="Times New Roman" w:cs="Times New Roman"/>
      <w:sz w:val="22"/>
      <w:szCs w:val="22"/>
      <w:color w:val="000000"/>
    </w:rPr>
  </w:style>
  <w:style w:type="paragraph" w:styleId="SCT">
    <w:name w:val="SCT"/>
    <w:basedOn w:val="Normal"/>
    <w:next w:val="PRT"/>
    <w:pPr>
      <w:jc w:val="center"/>
      <w:spacing w:before="240"/>
    </w:pPr>
    <w:rPr>
      <w:rFonts w:ascii="Arial" w:hAnsi="Arial" w:eastAsia="Arial" w:cs="Arial"/>
      <w:sz w:val="24"/>
      <w:szCs w:val="24"/>
      <w:b/>
      <w:color w:val="000000"/>
    </w:rPr>
  </w:style>
  <w:style w:type="paragraph" w:styleId="PRT">
    <w:name w:val="PRT"/>
    <w:basedOn w:val="Normal"/>
    <w:next w:val="ART"/>
    <w:pPr>
      <w:numPr>
        <w:ilvl w:val="0"/>
        <w:numId w:val="1"/>
      </w:numPr>
      <w:keepNext/>
      <w:spacing w:before="480"/>
    </w:pPr>
    <w:rPr>
      <w:rFonts w:ascii="Arial" w:hAnsi="Arial" w:eastAsia="Arial" w:cs="Arial"/>
      <w:sz w:val="20"/>
      <w:szCs w:val="20"/>
      <w:b/>
      <w:color w:val="000000"/>
    </w:rPr>
  </w:style>
  <w:style w:type="paragraph" w:styleId="SUT">
    <w:name w:val="SUT"/>
    <w:basedOn w:val="Normal"/>
    <w:next w:val="PR1"/>
    <w:pPr>
      <w:numPr>
        <w:ilvl w:val="1"/>
        <w:numId w:val="1"/>
      </w:numPr>
      <w:spacing w:before="240"/>
    </w:pPr>
    <w:rPr>
      <w:rFonts w:ascii="Arial" w:hAnsi="Arial" w:eastAsia="Arial" w:cs="Arial"/>
      <w:sz w:val="20"/>
      <w:szCs w:val="20"/>
      <w:color w:val="000000"/>
    </w:rPr>
  </w:style>
  <w:style w:type="paragraph" w:styleId="DST">
    <w:name w:val="DST"/>
    <w:basedOn w:val="Normal"/>
    <w:next w:val="PR1"/>
    <w:pPr>
      <w:numPr>
        <w:ilvl w:val="2"/>
        <w:numId w:val="1"/>
      </w:numPr>
      <w:spacing w:before="240"/>
    </w:pPr>
    <w:rPr>
      <w:rFonts w:ascii="Arial" w:hAnsi="Arial" w:eastAsia="Arial" w:cs="Arial"/>
      <w:sz w:val="20"/>
      <w:szCs w:val="20"/>
      <w:color w:val="000000"/>
    </w:rPr>
  </w:style>
  <w:style w:type="paragraph" w:styleId="ART">
    <w:name w:val="ART"/>
    <w:basedOn w:val="Normal"/>
    <w:next w:val="PR1lc"/>
    <w:pPr>
      <w:numPr>
        <w:ilvl w:val="3"/>
        <w:numId w:val="1"/>
      </w:numPr>
      <w:outlineLvl w:val="1"/>
      <w:keepNext/>
      <w:spacing w:before="480"/>
      <w:ind w:left="900" w:hanging="900"/>
    </w:pPr>
    <w:rPr>
      <w:rFonts w:ascii="Arial" w:hAnsi="Arial" w:eastAsia="Arial" w:cs="Arial"/>
      <w:sz w:val="20"/>
      <w:szCs w:val="20"/>
      <w:color w:val="000000"/>
    </w:rPr>
  </w:style>
  <w:style w:type="paragraph" w:styleId="PR1">
    <w:name w:val="PR1"/>
    <w:basedOn w:val="Normal"/>
    <w:pPr>
      <w:numPr>
        <w:ilvl w:val="4"/>
        <w:numId w:val="1"/>
      </w:numPr>
      <w:outlineLvl w:val="2"/>
      <w:keepLines/>
      <w:spacing w:before="240"/>
      <w:ind w:left="900" w:hanging="630"/>
    </w:pPr>
    <w:rPr>
      <w:rFonts w:ascii="Arial" w:hAnsi="Arial" w:eastAsia="Arial" w:cs="Arial"/>
      <w:sz w:val="20"/>
      <w:szCs w:val="20"/>
      <w:color w:val="000000"/>
    </w:rPr>
  </w:style>
  <w:style w:type="paragraph" w:styleId="PR2">
    <w:name w:val="PR2"/>
    <w:basedOn w:val="Normal"/>
    <w:pPr>
      <w:numPr>
        <w:ilvl w:val="5"/>
        <w:numId w:val="1"/>
      </w:numPr>
      <w:outlineLvl w:val="3"/>
      <w:keepLines/>
      <w:ind w:left="1440" w:hanging="540"/>
    </w:pPr>
    <w:rPr>
      <w:rFonts w:ascii="Arial" w:hAnsi="Arial" w:eastAsia="Arial" w:cs="Arial"/>
      <w:sz w:val="20"/>
      <w:szCs w:val="20"/>
      <w:color w:val="000000"/>
    </w:rPr>
  </w:style>
  <w:style w:type="paragraph" w:styleId="PR3">
    <w:name w:val="PR3"/>
    <w:basedOn w:val="Normal"/>
    <w:pPr>
      <w:numPr>
        <w:ilvl w:val="6"/>
        <w:numId w:val="1"/>
      </w:numPr>
      <w:outlineLvl w:val="4"/>
      <w:keepLines/>
      <w:ind w:left="1980" w:hanging="540"/>
    </w:pPr>
    <w:rPr>
      <w:rFonts w:ascii="Arial" w:hAnsi="Arial" w:eastAsia="Arial" w:cs="Arial"/>
      <w:sz w:val="20"/>
      <w:szCs w:val="20"/>
      <w:color w:val="000000"/>
    </w:rPr>
  </w:style>
  <w:style w:type="paragraph" w:styleId="PR4">
    <w:name w:val="PR4"/>
    <w:basedOn w:val="Normal"/>
    <w:pPr>
      <w:numPr>
        <w:ilvl w:val="7"/>
        <w:numId w:val="1"/>
      </w:numPr>
      <w:outlineLvl w:val="5"/>
      <w:keepLines/>
      <w:ind w:left="2610" w:hanging="630"/>
    </w:pPr>
    <w:rPr>
      <w:rFonts w:ascii="Arial" w:hAnsi="Arial" w:eastAsia="Arial" w:cs="Arial"/>
      <w:sz w:val="20"/>
      <w:szCs w:val="20"/>
      <w:color w:val="000000"/>
    </w:rPr>
  </w:style>
  <w:style w:type="paragraph" w:styleId="PR5">
    <w:name w:val="PR5"/>
    <w:basedOn w:val="Normal"/>
    <w:pPr>
      <w:numPr>
        <w:ilvl w:val="8"/>
        <w:numId w:val="1"/>
      </w:numPr>
      <w:outlineLvl w:val="6"/>
      <w:keepLines/>
      <w:ind w:left="3150" w:hanging="540"/>
    </w:pPr>
    <w:rPr>
      <w:rFonts w:ascii="Arial" w:hAnsi="Arial" w:eastAsia="Arial" w:cs="Arial"/>
      <w:sz w:val="20"/>
      <w:szCs w:val="20"/>
      <w:color w:val="000000"/>
    </w:rPr>
  </w:style>
  <w:style w:type="paragraph" w:styleId="TB1">
    <w:name w:val="TB1"/>
    <w:basedOn w:val="Normal"/>
    <w:next w:val="PR1"/>
    <w:pPr>
      <w:spacing w:before="240"/>
    </w:pPr>
    <w:rPr>
      <w:rFonts w:ascii="Times New Roman" w:hAnsi="Times New Roman" w:eastAsia="Times New Roman" w:cs="Times New Roman"/>
      <w:sz w:val="22"/>
      <w:szCs w:val="22"/>
      <w:color w:val="000000"/>
    </w:rPr>
  </w:style>
  <w:style w:type="paragraph" w:styleId="TB2">
    <w:name w:val="TB2"/>
    <w:basedOn w:val="Normal"/>
    <w:next w:val="PR2"/>
    <w:pPr>
      <w:spacing w:before="240"/>
    </w:pPr>
    <w:rPr>
      <w:rFonts w:ascii="Times New Roman" w:hAnsi="Times New Roman" w:eastAsia="Times New Roman" w:cs="Times New Roman"/>
      <w:sz w:val="22"/>
      <w:szCs w:val="22"/>
      <w:color w:val="000000"/>
    </w:rPr>
  </w:style>
  <w:style w:type="paragraph" w:styleId="TB3">
    <w:name w:val="TB3"/>
    <w:basedOn w:val="Normal"/>
    <w:next w:val="PR3"/>
    <w:pPr>
      <w:spacing w:before="240"/>
    </w:pPr>
    <w:rPr>
      <w:rFonts w:ascii="Times New Roman" w:hAnsi="Times New Roman" w:eastAsia="Times New Roman" w:cs="Times New Roman"/>
      <w:sz w:val="22"/>
      <w:szCs w:val="22"/>
      <w:color w:val="000000"/>
    </w:rPr>
  </w:style>
  <w:style w:type="paragraph" w:styleId="TB4">
    <w:name w:val="TB4"/>
    <w:basedOn w:val="Normal"/>
    <w:next w:val="PR4"/>
    <w:pPr>
      <w:spacing w:before="240"/>
    </w:pPr>
    <w:rPr>
      <w:rFonts w:ascii="Times New Roman" w:hAnsi="Times New Roman" w:eastAsia="Times New Roman" w:cs="Times New Roman"/>
      <w:sz w:val="22"/>
      <w:szCs w:val="22"/>
      <w:color w:val="000000"/>
    </w:rPr>
  </w:style>
  <w:style w:type="paragraph" w:styleId="TB5">
    <w:name w:val="TB5"/>
    <w:basedOn w:val="Normal"/>
    <w:next w:val="PR5"/>
    <w:pPr>
      <w:spacing w:before="240"/>
    </w:pPr>
    <w:rPr>
      <w:rFonts w:ascii="Times New Roman" w:hAnsi="Times New Roman" w:eastAsia="Times New Roman" w:cs="Times New Roman"/>
      <w:sz w:val="22"/>
      <w:szCs w:val="22"/>
      <w:color w:val="000000"/>
    </w:rPr>
  </w:style>
  <w:style w:type="paragraph" w:styleId="TF1">
    <w:name w:val="TF1"/>
    <w:basedOn w:val="Normal"/>
    <w:next w:val="TB1"/>
    <w:pPr>
      <w:jc w:val="both"/>
      <w:spacing w:before="240"/>
    </w:pPr>
    <w:rPr>
      <w:rFonts w:ascii="Times New Roman" w:hAnsi="Times New Roman" w:eastAsia="Times New Roman" w:cs="Times New Roman"/>
      <w:color w:val="auto"/>
    </w:rPr>
  </w:style>
  <w:style w:type="paragraph" w:styleId="TF2">
    <w:name w:val="TF2"/>
    <w:basedOn w:val="Normal"/>
    <w:next w:val="TB2"/>
    <w:pPr>
      <w:jc w:val="both"/>
      <w:spacing w:before="240"/>
    </w:pPr>
    <w:rPr>
      <w:rFonts w:ascii="Times New Roman" w:hAnsi="Times New Roman" w:eastAsia="Times New Roman" w:cs="Times New Roman"/>
      <w:color w:val="auto"/>
    </w:rPr>
  </w:style>
  <w:style w:type="paragraph" w:styleId="TF3">
    <w:name w:val="TF3"/>
    <w:basedOn w:val="Normal"/>
    <w:next w:val="TB3"/>
    <w:pPr>
      <w:jc w:val="both"/>
      <w:spacing w:before="240"/>
    </w:pPr>
    <w:rPr>
      <w:rFonts w:ascii="Times New Roman" w:hAnsi="Times New Roman" w:eastAsia="Times New Roman" w:cs="Times New Roman"/>
      <w:color w:val="auto"/>
    </w:rPr>
  </w:style>
  <w:style w:type="paragraph" w:styleId="TF4">
    <w:name w:val="TF4"/>
    <w:basedOn w:val="Normal"/>
    <w:next w:val="TB4"/>
    <w:pPr>
      <w:jc w:val="both"/>
      <w:spacing w:before="240"/>
    </w:pPr>
    <w:rPr>
      <w:rFonts w:ascii="Times New Roman" w:hAnsi="Times New Roman" w:eastAsia="Times New Roman" w:cs="Times New Roman"/>
      <w:color w:val="auto"/>
    </w:rPr>
  </w:style>
  <w:style w:type="paragraph" w:styleId="TF5">
    <w:name w:val="TF5"/>
    <w:basedOn w:val="Normal"/>
    <w:next w:val="TB5"/>
    <w:pPr>
      <w:jc w:val="both"/>
      <w:spacing w:before="240"/>
    </w:pPr>
    <w:rPr>
      <w:rFonts w:ascii="Times New Roman" w:hAnsi="Times New Roman" w:eastAsia="Times New Roman" w:cs="Times New Roman"/>
      <w:color w:val="auto"/>
    </w:rPr>
  </w:style>
  <w:style w:type="paragraph" w:styleId="TCH">
    <w:name w:val="TCH"/>
    <w:basedOn w:val="Normal"/>
    <w:rPr>
      <w:rFonts w:ascii="Times New Roman" w:hAnsi="Times New Roman" w:eastAsia="Times New Roman" w:cs="Times New Roman"/>
      <w:sz w:val="22"/>
      <w:szCs w:val="22"/>
      <w:color w:val="000000"/>
    </w:rPr>
  </w:style>
  <w:style w:type="paragraph" w:styleId="TCE">
    <w:name w:val="TCE"/>
    <w:basedOn w:val="Normal"/>
    <w:pPr>
      <w:ind w:left="144" w:hanging="144"/>
    </w:pPr>
    <w:rPr>
      <w:rFonts w:ascii="Times New Roman" w:hAnsi="Times New Roman" w:eastAsia="Times New Roman" w:cs="Times New Roman"/>
      <w:sz w:val="22"/>
      <w:szCs w:val="22"/>
      <w:color w:val="000000"/>
    </w:rPr>
  </w:style>
  <w:style w:type="paragraph" w:styleId="EOS">
    <w:name w:val="EOS"/>
    <w:basedOn w:val="Normal"/>
    <w:pPr>
      <w:jc w:val="center"/>
      <w:spacing w:before="480"/>
    </w:pPr>
    <w:rPr>
      <w:rFonts w:ascii="Arial" w:hAnsi="Arial" w:eastAsia="Arial" w:cs="Arial"/>
      <w:sz w:val="20"/>
      <w:szCs w:val="20"/>
      <w:b/>
      <w:color w:val="000000"/>
    </w:rPr>
  </w:style>
  <w:style w:type="paragraph" w:styleId="ANT">
    <w:name w:val="ANT"/>
    <w:basedOn w:val="Normal"/>
    <w:pPr>
      <w:spacing w:before="240"/>
    </w:pPr>
    <w:rPr>
      <w:rFonts w:ascii="Times New Roman" w:hAnsi="Times New Roman" w:eastAsia="Times New Roman" w:cs="Times New Roman"/>
      <w:sz w:val="22"/>
      <w:szCs w:val="22"/>
      <w:u w:val="single" w:color="000000"/>
      <w:vanish/>
      <w:color w:val="800080"/>
    </w:rPr>
  </w:style>
  <w:style w:type="paragraph" w:styleId="CMT">
    <w:name w:val="CMT"/>
    <w:basedOn w:val="Normal"/>
    <w:pPr>
      <w:keepLines/>
      <w:keepNext/>
      <w:spacing w:before="240"/>
    </w:pPr>
    <w:rPr>
      <w:rFonts w:ascii="Times New Roman" w:hAnsi="Times New Roman" w:eastAsia="Times New Roman" w:cs="Times New Roman"/>
      <w:sz w:val="22"/>
      <w:szCs w:val="22"/>
      <w:vanish/>
      <w:color w:val="0000ff"/>
    </w:rPr>
  </w:style>
  <w:style w:type="character" w:styleId="CPR">
    <w:name w:val="CPR"/>
    <w:basedOn w:val="Normal"/>
    <w:rPr>
      <w:rFonts w:ascii="Times New Roman" w:hAnsi="Times New Roman" w:eastAsia="Times New Roman" w:cs="Times New Roman"/>
      <w:sz w:val="22"/>
      <w:szCs w:val="22"/>
      <w:color w:val="000000"/>
    </w:rPr>
  </w:style>
  <w:style w:type="character" w:styleId="SPN">
    <w:name w:val="SPN"/>
    <w:basedOn w:val="Normal"/>
    <w:rPr>
      <w:rFonts w:ascii="Times New Roman" w:hAnsi="Times New Roman" w:eastAsia="Times New Roman" w:cs="Times New Roman"/>
      <w:sz w:val="22"/>
      <w:szCs w:val="22"/>
      <w:color w:val="000000"/>
    </w:rPr>
  </w:style>
  <w:style w:type="character" w:styleId="SPD">
    <w:name w:val="SPD"/>
    <w:basedOn w:val="Normal"/>
    <w:rPr>
      <w:rFonts w:ascii="Times New Roman" w:hAnsi="Times New Roman" w:eastAsia="Times New Roman" w:cs="Times New Roman"/>
      <w:sz w:val="22"/>
      <w:szCs w:val="22"/>
      <w:color w:val="000000"/>
    </w:rPr>
  </w:style>
  <w:style w:type="character" w:styleId="NUM">
    <w:name w:val="NUM"/>
    <w:basedOn w:val="Normal"/>
    <w:rPr>
      <w:rFonts w:ascii="Arial" w:hAnsi="Arial" w:eastAsia="Arial" w:cs="Arial"/>
      <w:sz w:val="24"/>
      <w:szCs w:val="24"/>
      <w:b/>
      <w:color w:val="000000"/>
    </w:rPr>
  </w:style>
  <w:style w:type="character" w:styleId="NAM">
    <w:name w:val="NAM"/>
    <w:basedOn w:val="Normal"/>
    <w:rPr>
      <w:rFonts w:ascii="Arial" w:hAnsi="Arial" w:eastAsia="Arial" w:cs="Arial"/>
      <w:sz w:val="24"/>
      <w:szCs w:val="24"/>
      <w:b/>
      <w:color w:val="000000"/>
    </w:rPr>
  </w:style>
  <w:style w:type="character" w:styleId="SI">
    <w:name w:val="SI"/>
    <w:basedOn w:val="Normal"/>
    <w:rPr>
      <w:rFonts w:ascii="Arial" w:hAnsi="Arial" w:eastAsia="Arial" w:cs="Arial"/>
      <w:sz w:val="22"/>
      <w:szCs w:val="22"/>
      <w:vanish/>
      <w:color w:val="000000"/>
    </w:rPr>
  </w:style>
  <w:style w:type="character" w:styleId="IP">
    <w:name w:val="IP"/>
    <w:basedOn w:val="Normal"/>
    <w:rPr>
      <w:rFonts w:ascii="Arial" w:hAnsi="Arial" w:eastAsia="Arial" w:cs="Arial"/>
      <w:sz w:val="20"/>
      <w:szCs w:val="20"/>
      <w:color w:val="000000"/>
    </w:rPr>
  </w:style>
  <w:style w:type="paragraph" w:styleId="TIP">
    <w:name w:val="TIP"/>
    <w:basedOn w:val="Normal"/>
    <w:pPr>
      <w:pBdr>
        <w:left w:val="none" w:color="auto" w:space="0"/>
        <w:right w:val="none" w:color="auto" w:space="0"/>
        <w:top w:val="none" w:color="auto" w:space="0"/>
        <w:bottom w:val="none" w:color="auto" w:space="0"/>
      </w:pBdr>
      <w:spacing w:before="240"/>
    </w:pPr>
    <w:rPr>
      <w:rFonts w:ascii="Times New Roman" w:hAnsi="Times New Roman" w:eastAsia="Times New Roman" w:cs="Times New Roman"/>
      <w:color w:val="b30838"/>
    </w:rPr>
  </w:style>
  <w:style w:type="character" w:styleId="CMTChar">
    <w:name w:val="CMT Char"/>
    <w:basedOn w:val="Normal"/>
    <w:rPr>
      <w:rFonts w:ascii="Times New Roman" w:hAnsi="Times New Roman" w:eastAsia="Times New Roman" w:cs="Times New Roman"/>
      <w:sz w:val="22"/>
      <w:szCs w:val="22"/>
      <w:vanish/>
      <w:color w:val="0000ff"/>
    </w:rPr>
  </w:style>
  <w:style w:type="character" w:styleId="TIPChar">
    <w:name w:val="TIP Char"/>
    <w:basedOn w:val="Normal"/>
    <w:rPr>
      <w:rFonts w:ascii="Times New Roman" w:hAnsi="Times New Roman" w:eastAsia="Times New Roman" w:cs="Times New Roman"/>
      <w:color w:val="b30838"/>
    </w:rPr>
  </w:style>
  <w:style w:type="paragraph" w:styleId="Header">
    <w:name w:val="header"/>
    <w:basedOn w:val="Normal"/>
    <w:pPr/>
    <w:rPr>
      <w:rFonts w:ascii="Times New Roman" w:hAnsi="Times New Roman" w:eastAsia="Times New Roman" w:cs="Times New Roman"/>
      <w:color w:val="auto"/>
    </w:rPr>
  </w:style>
  <w:style w:type="character" w:styleId="HeaderChar">
    <w:name w:val="Header Char"/>
    <w:basedOn w:val="Normal"/>
    <w:rPr>
      <w:rFonts w:ascii="Times New Roman" w:hAnsi="Times New Roman" w:eastAsia="Times New Roman" w:cs="Times New Roman"/>
      <w:sz w:val="22"/>
      <w:szCs w:val="22"/>
      <w:color w:val="auto"/>
    </w:rPr>
  </w:style>
  <w:style w:type="paragraph" w:styleId="Footer">
    <w:name w:val="footer"/>
    <w:basedOn w:val="Normal"/>
    <w:pPr/>
    <w:rPr>
      <w:rFonts w:ascii="Times New Roman" w:hAnsi="Times New Roman" w:eastAsia="Times New Roman" w:cs="Times New Roman"/>
      <w:color w:val="auto"/>
    </w:rPr>
  </w:style>
  <w:style w:type="character" w:styleId="FooterChar">
    <w:name w:val="Footer Char"/>
    <w:basedOn w:val="Normal"/>
    <w:rPr>
      <w:rFonts w:ascii="Times New Roman" w:hAnsi="Times New Roman" w:eastAsia="Times New Roman" w:cs="Times New Roman"/>
      <w:sz w:val="22"/>
      <w:szCs w:val="22"/>
      <w:color w:val="auto"/>
    </w:rPr>
  </w:style>
  <w:style w:type="character" w:styleId="Hyperlink">
    <w:name w:val="Hyperlink"/>
    <w:basedOn w:val="Normal"/>
    <w:rPr>
      <w:rFonts w:ascii="Times New Roman" w:hAnsi="Times New Roman" w:eastAsia="Times New Roman" w:cs="Times New Roman"/>
      <w:u w:val="single" w:color="000000"/>
      <w:color w:val="0000ff"/>
    </w:rPr>
  </w:style>
  <w:style w:type="paragraph" w:styleId="BalloonText">
    <w:name w:val="Balloon Text"/>
    <w:basedOn w:val="Normal"/>
    <w:rPr>
      <w:rFonts w:ascii="Segoe UI" w:hAnsi="Segoe UI" w:eastAsia="Segoe UI" w:cs="Segoe UI"/>
      <w:sz w:val="18"/>
      <w:szCs w:val="18"/>
      <w:color w:val="auto"/>
    </w:rPr>
  </w:style>
  <w:style w:type="character" w:styleId="BalloonTextChar">
    <w:name w:val="Balloon Text Char"/>
    <w:basedOn w:val="Normal"/>
    <w:rPr>
      <w:rFonts w:ascii="Segoe UI" w:hAnsi="Segoe UI" w:eastAsia="Segoe UI" w:cs="Segoe UI"/>
      <w:sz w:val="18"/>
      <w:szCs w:val="18"/>
      <w:color w:val="auto"/>
    </w:rPr>
  </w:style>
  <w:style w:type="character" w:styleId="esUOMDelimiter">
    <w:name w:val="esUOMDelimiter"/>
    <w:basedOn w:val="Normal"/>
    <w:rPr>
      <w:rFonts w:ascii="Arial" w:hAnsi="Arial" w:eastAsia="Arial" w:cs="Arial"/>
      <w:sz w:val="22"/>
      <w:szCs w:val="22"/>
      <w:vanish/>
      <w:color w:val="000000"/>
    </w:rPr>
  </w:style>
  <w:style w:type="character" w:styleId="esStepParent">
    <w:name w:val="esStepParent"/>
    <w:basedOn w:val="Normal"/>
    <w:rPr>
      <w:rFonts w:ascii="Arial" w:hAnsi="Arial" w:eastAsia="Arial" w:cs="Arial"/>
      <w:sz w:val="20"/>
      <w:szCs w:val="20"/>
      <w:color w:val="000000"/>
    </w:rPr>
  </w:style>
  <w:style w:type="paragraph" w:styleId="esTOC1">
    <w:name w:val="esTOC1"/>
    <w:basedOn w:val="Normal"/>
    <w:pPr>
      <w:spacing w:before="240"/>
    </w:pPr>
    <w:rPr>
      <w:rFonts w:ascii="Times New Roman" w:hAnsi="Times New Roman" w:eastAsia="Times New Roman" w:cs="Times New Roman"/>
      <w:sz w:val="22"/>
      <w:szCs w:val="22"/>
      <w:b/>
      <w:color w:val="000000"/>
    </w:rPr>
  </w:style>
  <w:style w:type="paragraph" w:styleId="PR5lc">
    <w:name w:val="PR5lc"/>
    <w:basedOn w:val="PR5"/>
    <w:next w:val="PR5"/>
    <w:pPr>
      <w:keepLines/>
      <w:spacing w:before="240"/>
      <w:ind w:left="3150" w:hanging="540"/>
    </w:pPr>
    <w:rPr>
      <w:rFonts w:ascii="Arial" w:hAnsi="Arial" w:eastAsia="Arial" w:cs="Arial"/>
      <w:sz w:val="20"/>
      <w:szCs w:val="20"/>
      <w:color w:val="000000"/>
    </w:rPr>
  </w:style>
  <w:style w:type="paragraph" w:styleId="PR4lc">
    <w:name w:val="PR4lc"/>
    <w:basedOn w:val="PR4"/>
    <w:next w:val="PR4"/>
    <w:pPr>
      <w:keepLines/>
      <w:spacing w:before="240"/>
      <w:ind w:left="2610" w:hanging="630"/>
    </w:pPr>
    <w:rPr>
      <w:rFonts w:ascii="Arial" w:hAnsi="Arial" w:eastAsia="Arial" w:cs="Arial"/>
      <w:sz w:val="20"/>
      <w:szCs w:val="20"/>
      <w:color w:val="000000"/>
    </w:rPr>
  </w:style>
  <w:style w:type="paragraph" w:styleId="PR3lc">
    <w:name w:val="PR3lc"/>
    <w:basedOn w:val="PR3"/>
    <w:next w:val="PR3"/>
    <w:pPr>
      <w:keepLines/>
      <w:spacing w:before="240"/>
      <w:ind w:left="1980" w:hanging="540"/>
    </w:pPr>
    <w:rPr>
      <w:rFonts w:ascii="Arial" w:hAnsi="Arial" w:eastAsia="Arial" w:cs="Arial"/>
      <w:sz w:val="20"/>
      <w:szCs w:val="20"/>
      <w:color w:val="000000"/>
    </w:rPr>
  </w:style>
  <w:style w:type="paragraph" w:styleId="PR2lc">
    <w:name w:val="PR2lc"/>
    <w:basedOn w:val="PR2"/>
    <w:next w:val="PR2"/>
    <w:pPr>
      <w:keepLines/>
      <w:spacing w:before="240"/>
      <w:ind w:left="1440" w:hanging="540"/>
    </w:pPr>
    <w:rPr>
      <w:rFonts w:ascii="Arial" w:hAnsi="Arial" w:eastAsia="Arial" w:cs="Arial"/>
      <w:sz w:val="20"/>
      <w:szCs w:val="20"/>
      <w:color w:val="000000"/>
    </w:rPr>
  </w:style>
  <w:style w:type="paragraph" w:styleId="PR1lc">
    <w:name w:val="PR1lc"/>
    <w:basedOn w:val="PR1"/>
    <w:next w:val="PR1"/>
    <w:pPr>
      <w:keepLines/>
      <w:spacing w:before="240"/>
      <w:ind w:left="900" w:hanging="630"/>
    </w:pPr>
    <w:rPr>
      <w:rFonts w:ascii="Arial" w:hAnsi="Arial" w:eastAsia="Arial" w:cs="Arial"/>
      <w:sz w:val="20"/>
      <w:szCs w:val="20"/>
      <w:color w:val="000000"/>
    </w:rPr>
  </w:style>
  <w:style w:type="paragraph" w:styleId="esTOC2">
    <w:name w:val="esTOC2"/>
    <w:basedOn w:val="Normal"/>
    <w:pPr>
      <w:ind w:left="360"/>
    </w:pPr>
    <w:rPr>
      <w:rFonts w:ascii="Times New Roman" w:hAnsi="Times New Roman" w:eastAsia="Times New Roman" w:cs="Times New Roman"/>
      <w:sz w:val="22"/>
      <w:szCs w:val="22"/>
      <w:color w:val="000000"/>
    </w:rPr>
  </w:style>
  <w:style w:type="character" w:styleId="esTagStyle">
    <w:name w:val="esTagStyle"/>
    <w:basedOn w:val="Normal"/>
    <w:rPr>
      <w:rFonts w:ascii="Times New Roman" w:hAnsi="Times New Roman" w:eastAsia="Times New Roman" w:cs="Times New Roman"/>
      <w:sz w:val="22"/>
      <w:szCs w:val="22"/>
      <w:color w:val="00c080"/>
    </w:rPr>
  </w:style>
  <w:style w:type="character" w:styleId="esUnnumbered">
    <w:name w:val="esUnnumbered"/>
    <w:basedOn w:val="Normal"/>
    <w:rPr>
      <w:rFonts w:ascii="Arial" w:hAnsi="Arial" w:eastAsia="Arial" w:cs="Arial"/>
      <w:sz w:val="20"/>
      <w:szCs w:val="20"/>
      <w:color w:val="000000"/>
    </w:rPr>
  </w:style>
  <w:style w:type="character" w:styleId="esHyperlink">
    <w:name w:val="esHyperlink"/>
    <w:basedOn w:val="Normal"/>
    <w:rPr>
      <w:color w:val="000000"/>
    </w:rPr>
  </w:style>
  <w:style w:type="table" w:styleId="TableNormal" w:default="1">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footer" Target="footer0.xml" Id="footer0" /><Relationship Type="http://schemas.openxmlformats.org/officeDocument/2006/relationships/header" Target="header0.xml" Id="header0" /><Relationship Type="http://schemas.openxmlformats.org/officeDocument/2006/relationships/customXml" Target="../customXml/item3.xml" Id="rId13" /><Relationship Type="http://schemas.openxmlformats.org/officeDocument/2006/relationships/webSettings" Target="webSettings.xml" Id="rId7" /><Relationship Type="http://schemas.openxmlformats.org/officeDocument/2006/relationships/customXml" Target="../customXml/item2.xml" Id="rId12" /><Relationship Type="http://schemas.openxmlformats.org/officeDocument/2006/relationships/settings" Target="settings.xml" Id="rId6"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9" /></Relationships>
</file>

<file path=word/_rels/footer0.xml.rels><?xml version="1.0" encoding="UTF-8" standalone="yes"?><Relationships xmlns="http://schemas.openxmlformats.org/package/2006/relationships" ></Relationships>
</file>

<file path=word/_rels/header0.xml.rels><?xml version="1.0" encoding="UTF-8" standalone="yes"?><Relationships xmlns="http://schemas.openxmlformats.org/package/2006/relationships"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3942E-5B08-4FA8-94FC-550187393725}"/>
</file>

<file path=customXml/itemProps2.xml><?xml version="1.0" encoding="utf-8"?>
<ds:datastoreItem xmlns:ds="http://schemas.openxmlformats.org/officeDocument/2006/customXml" ds:itemID="{6172F5A6-918E-4077-B1B9-9FF6A4012389}"/>
</file>

<file path=customXml/itemProps3.xml><?xml version="1.0" encoding="utf-8"?>
<ds:datastoreItem xmlns:ds="http://schemas.openxmlformats.org/officeDocument/2006/customXml" ds:itemID="{6D480F64-EF66-44B8-999E-72153DC00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000115 - LIST OF DRAWING SHEETS</dc:title>
  <dc:subject>LIST OF DRAWING SHEETS</dc:subject>
  <dc:creator>AVITRU, LLC.</dc:creator>
  <keywords>SLV-12345-MS80</keywords>
  <dc:description/>
  <lastModifiedBy>Patel, Mitulkumar A (Mitul) CIV DECA HQ (USA)</lastModifiedBy>
  <dcterms:created xsi:type="dcterms:W3CDTF">2024-04-08T12:44:59.0000000Z</dcterms:created>
  <dcterms:modified xsi:type="dcterms:W3CDTF">2024-06-12T18:17:41.9337820Z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